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D0E569" w14:textId="1B8503FA" w:rsidR="00B556D8" w:rsidRDefault="00F97989" w:rsidP="00F97989">
      <w:pPr>
        <w:pStyle w:val="NoSpacing"/>
      </w:pPr>
      <w:r>
        <w:t>REPORT OF BOARD MEMBER RELATED TO ATTENDANCE AT CAPITAL CONFERENCE</w:t>
      </w:r>
      <w:r w:rsidR="00931444">
        <w:t xml:space="preserve"> 2024</w:t>
      </w:r>
    </w:p>
    <w:p w14:paraId="7D0DF16E" w14:textId="77777777" w:rsidR="00931444" w:rsidRDefault="00931444" w:rsidP="00F97989">
      <w:pPr>
        <w:pStyle w:val="NoSpacing"/>
      </w:pPr>
    </w:p>
    <w:p w14:paraId="08D89905" w14:textId="58F65454" w:rsidR="00F97989" w:rsidRDefault="00F97989" w:rsidP="00F97989">
      <w:pPr>
        <w:pStyle w:val="NoSpacing"/>
      </w:pPr>
      <w:r>
        <w:t>By:</w:t>
      </w:r>
    </w:p>
    <w:p w14:paraId="230DF912" w14:textId="0F398805" w:rsidR="00F97989" w:rsidRDefault="00F97989" w:rsidP="00F97989">
      <w:pPr>
        <w:pStyle w:val="NoSpacing"/>
      </w:pPr>
      <w:r>
        <w:t>Victor H. Perez, Esq.</w:t>
      </w:r>
    </w:p>
    <w:p w14:paraId="529B09B0" w14:textId="77777777" w:rsidR="00F97989" w:rsidRDefault="00F97989" w:rsidP="00F97989">
      <w:pPr>
        <w:pStyle w:val="NoSpacing"/>
      </w:pPr>
    </w:p>
    <w:p w14:paraId="51E3999D" w14:textId="2686F5DD" w:rsidR="00F97989" w:rsidRDefault="00F97989" w:rsidP="00F97989">
      <w:pPr>
        <w:pStyle w:val="NoSpacing"/>
        <w:jc w:val="both"/>
      </w:pPr>
      <w:r>
        <w:tab/>
        <w:t xml:space="preserve">At the Capital Conference, I was first able to meet with various board members from across the State and from our Northwest Region to discuss issues affecting our district.  This included the past president of the OSBA from the Toledo School District and other OSBA officials.  Locally this included Northwest region executive committee members.  As a result, I am going to serve on the executive committee for the Northwest Region in 2025. </w:t>
      </w:r>
    </w:p>
    <w:p w14:paraId="77783FD1" w14:textId="77777777" w:rsidR="00F97989" w:rsidRDefault="00F97989" w:rsidP="00F97989">
      <w:pPr>
        <w:pStyle w:val="NoSpacing"/>
        <w:jc w:val="both"/>
      </w:pPr>
    </w:p>
    <w:p w14:paraId="221ED1EE" w14:textId="7B11FEE5" w:rsidR="00F97989" w:rsidRDefault="00F97989" w:rsidP="00F97989">
      <w:pPr>
        <w:pStyle w:val="NoSpacing"/>
        <w:jc w:val="both"/>
      </w:pPr>
      <w:r>
        <w:tab/>
        <w:t>I also visited the trade show to see various new trends.  I did see various football field surfaces that are currently being marketed to better understand what our staff will be recommending.  I would recommend that we call for proposals regarding our legal representation for the coming year, since we have to make a determination at our organizational meeting.</w:t>
      </w:r>
      <w:r w:rsidR="00610734">
        <w:t xml:space="preserve">  The Trade Show also included the OHSAA.  I was able to share my concerns with the travel distances</w:t>
      </w:r>
      <w:r w:rsidR="00E2281F">
        <w:t xml:space="preserve"> and event times on school days </w:t>
      </w:r>
      <w:r w:rsidR="00610734">
        <w:t xml:space="preserve">for the schools in our </w:t>
      </w:r>
      <w:r w:rsidR="00E2281F">
        <w:t>region in post season events_ including the volleyball travel from Ashland for both Tiffin and Sandusky and Hebron the following week</w:t>
      </w:r>
      <w:r w:rsidR="00105483">
        <w:t>; and Tiffin and Defiance having to travel to Cleveland in football.</w:t>
      </w:r>
    </w:p>
    <w:p w14:paraId="03151BC0" w14:textId="77777777" w:rsidR="00F97989" w:rsidRDefault="00F97989" w:rsidP="00F97989">
      <w:pPr>
        <w:pStyle w:val="NoSpacing"/>
        <w:jc w:val="both"/>
      </w:pPr>
    </w:p>
    <w:p w14:paraId="3C6A9CB1" w14:textId="02AF047F" w:rsidR="001E13A3" w:rsidRDefault="00F97989" w:rsidP="00F97989">
      <w:pPr>
        <w:pStyle w:val="NoSpacing"/>
        <w:jc w:val="both"/>
      </w:pPr>
      <w:r>
        <w:tab/>
        <w:t xml:space="preserve">The conference also showcases student activities and projects throughout the state.  Again, this just shows the possibilities </w:t>
      </w:r>
      <w:r w:rsidR="001E13A3">
        <w:t xml:space="preserve">that our district needs to pursue to keep pace with opportunities other students have in our state alone in technology, community service and the arts.  For </w:t>
      </w:r>
      <w:r w:rsidR="00931444">
        <w:t>example,</w:t>
      </w:r>
      <w:r w:rsidR="001E13A3">
        <w:t xml:space="preserve"> Upper Arlington had one of their string groups performing.  That district has 7 different orchestra/string groups from elementary to high school.  I also observed a band performance, and we are on par with the bands that usually perform here. </w:t>
      </w:r>
    </w:p>
    <w:p w14:paraId="57082F33" w14:textId="77777777" w:rsidR="001E13A3" w:rsidRDefault="001E13A3" w:rsidP="00F97989">
      <w:pPr>
        <w:pStyle w:val="NoSpacing"/>
        <w:jc w:val="both"/>
      </w:pPr>
    </w:p>
    <w:p w14:paraId="210B3561" w14:textId="77777777" w:rsidR="00931444" w:rsidRDefault="001E13A3" w:rsidP="00F97989">
      <w:pPr>
        <w:pStyle w:val="NoSpacing"/>
        <w:jc w:val="both"/>
      </w:pPr>
      <w:r>
        <w:tab/>
        <w:t xml:space="preserve">As to the learning sessions, I participated in classes that covered policies we should have or modify due to recent legislative enactments or pending bills I also learned about alternative compensation plans and evaluations for administrators. </w:t>
      </w:r>
      <w:r w:rsidR="00931444">
        <w:t xml:space="preserve"> I also updated my knowledge on open meetings and public records issues.</w:t>
      </w:r>
    </w:p>
    <w:p w14:paraId="45AE3B71" w14:textId="77777777" w:rsidR="00931444" w:rsidRDefault="00931444" w:rsidP="00F97989">
      <w:pPr>
        <w:pStyle w:val="NoSpacing"/>
        <w:jc w:val="both"/>
      </w:pPr>
    </w:p>
    <w:p w14:paraId="22EDAD8F" w14:textId="77777777" w:rsidR="00931444" w:rsidRDefault="00931444" w:rsidP="00F97989">
      <w:pPr>
        <w:pStyle w:val="NoSpacing"/>
        <w:jc w:val="both"/>
      </w:pPr>
      <w:r>
        <w:t>Respectfully submitted,</w:t>
      </w:r>
    </w:p>
    <w:p w14:paraId="002394BF" w14:textId="77777777" w:rsidR="00931444" w:rsidRDefault="00931444" w:rsidP="00F97989">
      <w:pPr>
        <w:pStyle w:val="NoSpacing"/>
        <w:jc w:val="both"/>
      </w:pPr>
    </w:p>
    <w:p w14:paraId="4652EE1B" w14:textId="30E2C99F" w:rsidR="00F97989" w:rsidRDefault="00931444" w:rsidP="00F97989">
      <w:pPr>
        <w:pStyle w:val="NoSpacing"/>
        <w:jc w:val="both"/>
      </w:pPr>
      <w:r>
        <w:t xml:space="preserve">Victor H. Perez /s/  </w:t>
      </w:r>
      <w:r w:rsidR="001E13A3">
        <w:t xml:space="preserve">  </w:t>
      </w:r>
    </w:p>
    <w:p w14:paraId="41174146" w14:textId="77777777" w:rsidR="00F97989" w:rsidRDefault="00F97989" w:rsidP="00F97989">
      <w:pPr>
        <w:pStyle w:val="NoSpacing"/>
        <w:jc w:val="both"/>
      </w:pPr>
    </w:p>
    <w:p w14:paraId="2DEBD60D" w14:textId="4B7F7FEC" w:rsidR="00F97989" w:rsidRDefault="00F97989" w:rsidP="00F97989">
      <w:pPr>
        <w:pStyle w:val="NoSpacing"/>
        <w:jc w:val="both"/>
      </w:pPr>
      <w:r>
        <w:tab/>
      </w:r>
    </w:p>
    <w:p w14:paraId="3DB6C750" w14:textId="77777777" w:rsidR="00F97989" w:rsidRDefault="00F97989" w:rsidP="00F97989">
      <w:pPr>
        <w:pStyle w:val="NoSpacing"/>
      </w:pPr>
    </w:p>
    <w:sectPr w:rsidR="00F979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989"/>
    <w:rsid w:val="00105483"/>
    <w:rsid w:val="001E13A3"/>
    <w:rsid w:val="001F28A3"/>
    <w:rsid w:val="00610734"/>
    <w:rsid w:val="00931444"/>
    <w:rsid w:val="00B556D8"/>
    <w:rsid w:val="00E2281F"/>
    <w:rsid w:val="00F979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CC06F"/>
  <w15:chartTrackingRefBased/>
  <w15:docId w15:val="{1A9BE198-4B37-42B9-82AA-B78F5DAE2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798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Words>
  <Characters>1851</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Ohio Dept. of Job and Family Services</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Victor H</dc:creator>
  <cp:keywords/>
  <dc:description/>
  <cp:lastModifiedBy>Gerald Nadeau</cp:lastModifiedBy>
  <cp:revision>2</cp:revision>
  <dcterms:created xsi:type="dcterms:W3CDTF">2024-11-22T18:01:00Z</dcterms:created>
  <dcterms:modified xsi:type="dcterms:W3CDTF">2024-11-22T18:01:00Z</dcterms:modified>
</cp:coreProperties>
</file>