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mic Sans MS" w:cs="Comic Sans MS" w:eastAsia="Comic Sans MS" w:hAnsi="Comic Sans MS"/>
          <w:color w:val="000000"/>
          <w:sz w:val="28"/>
          <w:szCs w:val="28"/>
          <w:u w:val="single"/>
        </w:rPr>
      </w:pPr>
      <w:r w:rsidDel="00000000" w:rsidR="00000000" w:rsidRPr="00000000">
        <w:rPr/>
        <w:drawing>
          <wp:inline distB="0" distT="0" distL="0" distR="0">
            <wp:extent cx="1809750" cy="695325"/>
            <wp:effectExtent b="0" l="0" r="0" t="0"/>
            <wp:docPr descr="A blue text on a white background&#10;&#10;AI-generated content may be incorrect." id="7" name="image1.png"/>
            <a:graphic>
              <a:graphicData uri="http://schemas.openxmlformats.org/drawingml/2006/picture">
                <pic:pic>
                  <pic:nvPicPr>
                    <pic:cNvPr descr="A blue text on a white background&#10;&#10;AI-generated content may be incorrect.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695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mic Sans MS" w:cs="Comic Sans MS" w:eastAsia="Comic Sans MS" w:hAnsi="Comic Sans MS"/>
          <w:color w:val="000000"/>
          <w:sz w:val="32"/>
          <w:szCs w:val="32"/>
          <w:u w:val="single"/>
          <w:rtl w:val="0"/>
        </w:rPr>
        <w:t xml:space="preserve"> </w:t>
      </w:r>
      <w:r w:rsidDel="00000000" w:rsidR="00000000" w:rsidRPr="00000000">
        <w:rPr>
          <w:rFonts w:ascii="Comic Sans MS" w:cs="Comic Sans MS" w:eastAsia="Comic Sans MS" w:hAnsi="Comic Sans MS"/>
          <w:color w:val="000000"/>
          <w:sz w:val="28"/>
          <w:szCs w:val="28"/>
          <w:u w:val="single"/>
          <w:rtl w:val="0"/>
        </w:rPr>
        <w:t xml:space="preserve">Finance Committee Meeting Minutes – </w:t>
      </w: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u w:val="single"/>
          <w:rtl w:val="0"/>
        </w:rPr>
        <w:t xml:space="preserve">August 14</w:t>
      </w:r>
      <w:r w:rsidDel="00000000" w:rsidR="00000000" w:rsidRPr="00000000">
        <w:rPr>
          <w:rFonts w:ascii="Comic Sans MS" w:cs="Comic Sans MS" w:eastAsia="Comic Sans MS" w:hAnsi="Comic Sans MS"/>
          <w:color w:val="000000"/>
          <w:sz w:val="28"/>
          <w:szCs w:val="28"/>
          <w:u w:val="single"/>
          <w:rtl w:val="0"/>
        </w:rPr>
        <w:t xml:space="preserve">, 2025</w:t>
      </w:r>
    </w:p>
    <w:p w:rsidR="00000000" w:rsidDel="00000000" w:rsidP="00000000" w:rsidRDefault="00000000" w:rsidRPr="00000000" w14:paraId="00000002">
      <w:pPr>
        <w:shd w:fill="ffffff" w:val="clear"/>
        <w:spacing w:after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21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Reviewed of Monthly Financials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Cash reconciliation page, New format from USAS, </w:t>
      </w:r>
    </w:p>
    <w:p w:rsidR="00000000" w:rsidDel="00000000" w:rsidP="00000000" w:rsidRDefault="00000000" w:rsidRPr="00000000" w14:paraId="00000006">
      <w:pPr>
        <w:spacing w:after="0" w:lineRule="auto"/>
        <w:ind w:left="1440" w:firstLine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    Adjustment $145.07 from withholdings - stale payroll checks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True Days cash 151.1, True Months Cash is 5 months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144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Food Service Financials/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2 Spreadsheets provided, one with Carry-overs, one without, Back-up document from SCView, indicating deficit spending in FY24, FY25 and projected for FY26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the transfer of funds, the accounts to use (PI or General Fund), and the process to follow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144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AOS Audit Services versus RFP’s for other Audit Services for FY27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the advantages and disadvantages of changing services for FY27, cost, level of items audited, time and effort of employees; Committee to review audit examples provided and discuss at a future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ind w:left="21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SEFA Contract for FY27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The Treasurer requested a proposal from Zupka &amp; Associates for SEFA services.  The proposal indicates a reduction in cost of half the current provider.  The committee will continue to review and make a recommendation for the BOE’s consideration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hd w:fill="ffffff" w:val="clear"/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Updated Committee on SCView Implementation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0" w:lineRule="auto"/>
        <w:ind w:left="144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The District can now enter in requisitions, convert to PO’s, and issue checks. 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0" w:lineRule="auto"/>
        <w:ind w:left="144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We are in the process of scheduling training.  Timesheets and mileage forms are next</w:t>
      </w:r>
    </w:p>
    <w:p w:rsidR="00000000" w:rsidDel="00000000" w:rsidP="00000000" w:rsidRDefault="00000000" w:rsidRPr="00000000" w14:paraId="00000016">
      <w:pPr>
        <w:spacing w:after="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Meetings to be held on </w:t>
      </w:r>
      <w:r w:rsidDel="00000000" w:rsidR="00000000" w:rsidRPr="00000000">
        <w:rPr>
          <w:rFonts w:ascii="Arial" w:cs="Arial" w:eastAsia="Arial" w:hAnsi="Arial"/>
          <w:rtl w:val="0"/>
        </w:rPr>
        <w:t xml:space="preserve">Thursdays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at 4:00pm before each scheduled BOE Meeting.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Dates for Upcoming Finance Meetings: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September – Thursday, September 1</w:t>
      </w:r>
      <w:r w:rsidDel="00000000" w:rsidR="00000000" w:rsidRPr="00000000">
        <w:rPr>
          <w:rtl w:val="0"/>
        </w:rPr>
        <w:t xml:space="preserve">0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October – Thursday, October </w:t>
      </w:r>
      <w:r w:rsidDel="00000000" w:rsidR="00000000" w:rsidRPr="00000000">
        <w:rPr>
          <w:rtl w:val="0"/>
        </w:rPr>
        <w:t xml:space="preserve">16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November – Thursday, November </w:t>
      </w:r>
      <w:r w:rsidDel="00000000" w:rsidR="00000000" w:rsidRPr="00000000">
        <w:rPr>
          <w:rtl w:val="0"/>
        </w:rPr>
        <w:t xml:space="preserve">13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16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December – Thursday, December 11,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Board Meeting Dates: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August 25,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September 22,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October 27,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November 24,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December 15,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mic Sans MS"/>
  <w:font w:name="Arial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F79A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F79A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F79A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2F79A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F79A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F79A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F79A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F79A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F79A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F79A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F79A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F79A1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2F79A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2F79A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F79A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F79A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2F79A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2F79A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F79A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F79A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2F79A1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unhideWhenUsed w:val="1"/>
    <w:rsid w:val="005A1C4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IM6b9NKuoVsSuMvJZAyDan3U1A==">CgMxLjA4AHIhMVlGUlk1N2NQc0d0Xzl1VVRCdG1LMU5mYlN3dGNyOVBR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2025-02-03T17:50:00Z</dcterms:created>
  <dc:creator>Anne Spence</dc:creator>
</cp:coreProperties>
</file>